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A3F84" w14:textId="77777777" w:rsidR="00A13FCB" w:rsidRDefault="005865D7">
      <w:pPr>
        <w:jc w:val="center"/>
        <w:rPr>
          <w:rFonts w:ascii="Verdana" w:eastAsia="Verdana" w:hAnsi="Verdana" w:cs="Verdana"/>
          <w:sz w:val="24"/>
          <w:szCs w:val="24"/>
        </w:rPr>
      </w:pPr>
      <w:r>
        <w:rPr>
          <w:rFonts w:ascii="Verdana" w:eastAsia="Verdana" w:hAnsi="Verdana" w:cs="Verdana"/>
          <w:noProof/>
          <w:sz w:val="24"/>
          <w:szCs w:val="24"/>
          <w:lang w:val="en-US" w:eastAsia="en-US"/>
        </w:rPr>
        <w:drawing>
          <wp:inline distT="114300" distB="114300" distL="114300" distR="114300" wp14:anchorId="7E9A33E0" wp14:editId="7CC52217">
            <wp:extent cx="1800000" cy="681141"/>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800000" cy="681141"/>
                    </a:xfrm>
                    <a:prstGeom prst="rect">
                      <a:avLst/>
                    </a:prstGeom>
                    <a:ln/>
                  </pic:spPr>
                </pic:pic>
              </a:graphicData>
            </a:graphic>
          </wp:inline>
        </w:drawing>
      </w:r>
    </w:p>
    <w:p w14:paraId="073371D7" w14:textId="77777777" w:rsidR="00A13FCB" w:rsidRDefault="00A13FCB">
      <w:pPr>
        <w:jc w:val="center"/>
        <w:rPr>
          <w:rFonts w:ascii="Verdana" w:eastAsia="Verdana" w:hAnsi="Verdana" w:cs="Verdana"/>
          <w:sz w:val="24"/>
          <w:szCs w:val="24"/>
        </w:rPr>
      </w:pPr>
    </w:p>
    <w:p w14:paraId="40291B01" w14:textId="2C07714B" w:rsidR="44D185E1" w:rsidRDefault="4B234F27" w:rsidP="44D185E1">
      <w:pPr>
        <w:spacing w:after="240"/>
        <w:rPr>
          <w:rFonts w:ascii="Verdana" w:eastAsia="Verdana" w:hAnsi="Verdana" w:cs="Verdana"/>
          <w:sz w:val="24"/>
          <w:szCs w:val="24"/>
        </w:rPr>
      </w:pPr>
      <w:r w:rsidRPr="4B234F27">
        <w:rPr>
          <w:rFonts w:ascii="Verdana" w:eastAsia="Verdana" w:hAnsi="Verdana" w:cs="Verdana"/>
          <w:b/>
          <w:bCs/>
          <w:sz w:val="28"/>
          <w:szCs w:val="28"/>
        </w:rPr>
        <w:t xml:space="preserve">Autonomes Fahren und Batterietausch: Teoresi und XEV bringen ihr Konzept für vernetzte Carsharing-Fahrzeuge für die intelligente Stadt der Zukunft nach Paris </w:t>
      </w:r>
    </w:p>
    <w:p w14:paraId="153008ED" w14:textId="77777777" w:rsidR="00A13FCB" w:rsidRDefault="44D185E1" w:rsidP="44D185E1">
      <w:pPr>
        <w:jc w:val="center"/>
        <w:rPr>
          <w:rFonts w:ascii="Verdana" w:eastAsia="Verdana" w:hAnsi="Verdana" w:cs="Verdana"/>
          <w:i/>
          <w:iCs/>
          <w:sz w:val="24"/>
          <w:szCs w:val="24"/>
        </w:rPr>
      </w:pPr>
      <w:r w:rsidRPr="44D185E1">
        <w:rPr>
          <w:rFonts w:ascii="Verdana" w:eastAsia="Verdana" w:hAnsi="Verdana" w:cs="Verdana"/>
          <w:i/>
          <w:iCs/>
          <w:sz w:val="24"/>
          <w:szCs w:val="24"/>
        </w:rPr>
        <w:t xml:space="preserve"> </w:t>
      </w:r>
    </w:p>
    <w:p w14:paraId="233120F7" w14:textId="313A2E3A" w:rsidR="44D185E1" w:rsidRDefault="4B234F27" w:rsidP="4B234F27">
      <w:pPr>
        <w:spacing w:after="240"/>
        <w:rPr>
          <w:rFonts w:ascii="Verdana" w:eastAsia="Verdana" w:hAnsi="Verdana" w:cs="Verdana"/>
          <w:i/>
          <w:iCs/>
          <w:sz w:val="24"/>
          <w:szCs w:val="24"/>
        </w:rPr>
      </w:pPr>
      <w:r w:rsidRPr="4B234F27">
        <w:rPr>
          <w:rFonts w:ascii="Verdana" w:eastAsia="Verdana" w:hAnsi="Verdana" w:cs="Verdana"/>
          <w:i/>
          <w:iCs/>
          <w:sz w:val="24"/>
          <w:szCs w:val="24"/>
        </w:rPr>
        <w:t xml:space="preserve">Auf dem Pariser Automobilsalon vom 17. bis 23. Oktober 2022 stellen die beiden Turiner Unternehmen Teoresi und XEV ein innovatives Projekt für intelligente Mobilität vor, das auf null Emissionen, null Verkehr und null Unfälle abzielt. Der jüngste Prototyp des Elektro-Stadtautos YOYO bietet autonomes Fahren sowie einen schnellen und einfachen Batteriewechsel - und stellt damit einen nächsten großen Schritt hin zu vernetzter Shared Mobility im urbanen Umfeld dar. </w:t>
      </w:r>
    </w:p>
    <w:p w14:paraId="58AEC155" w14:textId="1320D670" w:rsidR="00A13FCB" w:rsidRPr="000A1CC1" w:rsidRDefault="44D185E1" w:rsidP="44D185E1">
      <w:pPr>
        <w:jc w:val="both"/>
        <w:rPr>
          <w:rFonts w:ascii="Verdana" w:eastAsia="Verdana" w:hAnsi="Verdana" w:cs="Verdana"/>
          <w:b/>
          <w:bCs/>
          <w:sz w:val="24"/>
          <w:szCs w:val="24"/>
        </w:rPr>
      </w:pPr>
      <w:r w:rsidRPr="44D185E1">
        <w:rPr>
          <w:rFonts w:ascii="Verdana" w:eastAsia="Verdana" w:hAnsi="Verdana" w:cs="Verdana"/>
          <w:b/>
          <w:bCs/>
          <w:sz w:val="24"/>
          <w:szCs w:val="24"/>
        </w:rPr>
        <w:t>Zusammen präsent: Teoresi am Stand von XEV</w:t>
      </w:r>
    </w:p>
    <w:p w14:paraId="3146D005" w14:textId="51F36888" w:rsidR="00A13FCB" w:rsidRPr="000A1CC1" w:rsidRDefault="44D185E1" w:rsidP="44D185E1">
      <w:pPr>
        <w:jc w:val="both"/>
        <w:rPr>
          <w:rFonts w:ascii="Verdana" w:eastAsia="Verdana" w:hAnsi="Verdana" w:cs="Verdana"/>
          <w:sz w:val="24"/>
          <w:szCs w:val="24"/>
        </w:rPr>
      </w:pPr>
      <w:r w:rsidRPr="44D185E1">
        <w:rPr>
          <w:rFonts w:ascii="Verdana" w:eastAsia="Verdana" w:hAnsi="Verdana" w:cs="Verdana"/>
          <w:sz w:val="24"/>
          <w:szCs w:val="24"/>
        </w:rPr>
        <w:t xml:space="preserve"> </w:t>
      </w:r>
    </w:p>
    <w:p w14:paraId="19139E23" w14:textId="3D871B5C" w:rsidR="00A13FCB" w:rsidRPr="000A1CC1" w:rsidRDefault="4B234F27" w:rsidP="44D185E1">
      <w:pPr>
        <w:jc w:val="both"/>
        <w:rPr>
          <w:rFonts w:ascii="Verdana" w:eastAsia="Verdana" w:hAnsi="Verdana" w:cs="Verdana"/>
          <w:sz w:val="24"/>
          <w:szCs w:val="24"/>
        </w:rPr>
      </w:pPr>
      <w:r w:rsidRPr="4B234F27">
        <w:rPr>
          <w:rFonts w:ascii="Verdana" w:eastAsia="Verdana" w:hAnsi="Verdana" w:cs="Verdana"/>
          <w:sz w:val="24"/>
          <w:szCs w:val="24"/>
        </w:rPr>
        <w:t>An dem Prototyp wird eine Smart Mobility unter Einbeziehung intelligenter Infrastrukturen und Dienstleistungen erprobt, die auf eine signifikante Reduzierung von Emissionen, Verkehrsaufkommen und Unfällen abzielt. Um diese vor Ort erlebbar zu machen, wird das auf Spitzentechnologie im Automobilbereich spezialisierte Turiner Engineering-Unternehmen Teoresi auf dem Pariser Autosalon am Stand von XEV präsent sein. Gemeinsam werden beide Unternehmen Algorithmen für autonomes Fahren vorstellen, die von Teoresi für das elektrische Stadtauto YOYO des innovativen Herstellers entwickelt und getestet wurden.</w:t>
      </w:r>
    </w:p>
    <w:p w14:paraId="5512737A" w14:textId="60A84853" w:rsidR="00A13FCB" w:rsidRPr="000A1CC1" w:rsidRDefault="44D185E1" w:rsidP="44D185E1">
      <w:pPr>
        <w:jc w:val="both"/>
        <w:rPr>
          <w:rFonts w:ascii="Verdana" w:eastAsia="Verdana" w:hAnsi="Verdana" w:cs="Verdana"/>
          <w:sz w:val="24"/>
          <w:szCs w:val="24"/>
        </w:rPr>
      </w:pPr>
      <w:r w:rsidRPr="44D185E1">
        <w:rPr>
          <w:rFonts w:ascii="Verdana" w:eastAsia="Verdana" w:hAnsi="Verdana" w:cs="Verdana"/>
          <w:sz w:val="24"/>
          <w:szCs w:val="24"/>
        </w:rPr>
        <w:t xml:space="preserve"> </w:t>
      </w:r>
    </w:p>
    <w:p w14:paraId="10BDD4F2" w14:textId="27FCD928" w:rsidR="00A13FCB" w:rsidRPr="000A1CC1" w:rsidRDefault="4B234F27" w:rsidP="44D185E1">
      <w:pPr>
        <w:jc w:val="both"/>
        <w:rPr>
          <w:rFonts w:ascii="Verdana" w:eastAsia="Verdana" w:hAnsi="Verdana" w:cs="Verdana"/>
          <w:b/>
          <w:bCs/>
          <w:sz w:val="24"/>
          <w:szCs w:val="24"/>
        </w:rPr>
      </w:pPr>
      <w:r w:rsidRPr="4B234F27">
        <w:rPr>
          <w:rFonts w:ascii="Verdana" w:eastAsia="Verdana" w:hAnsi="Verdana" w:cs="Verdana"/>
          <w:b/>
          <w:bCs/>
          <w:sz w:val="24"/>
          <w:szCs w:val="24"/>
        </w:rPr>
        <w:t>Der “Hauptdarsteller”: der YOYO-Prototyp</w:t>
      </w:r>
    </w:p>
    <w:p w14:paraId="210BD742" w14:textId="51784ABF" w:rsidR="00A13FCB" w:rsidRPr="000A1CC1" w:rsidRDefault="00A13FCB" w:rsidP="44D185E1">
      <w:pPr>
        <w:jc w:val="both"/>
        <w:rPr>
          <w:rFonts w:ascii="Verdana" w:eastAsia="Verdana" w:hAnsi="Verdana" w:cs="Verdana"/>
          <w:sz w:val="24"/>
          <w:szCs w:val="24"/>
        </w:rPr>
      </w:pPr>
    </w:p>
    <w:p w14:paraId="32A33434" w14:textId="785E0FD9" w:rsidR="00A13FCB" w:rsidRPr="000A1CC1" w:rsidRDefault="4B234F27" w:rsidP="44D185E1">
      <w:pPr>
        <w:jc w:val="both"/>
        <w:rPr>
          <w:rFonts w:ascii="Verdana" w:eastAsia="Verdana" w:hAnsi="Verdana" w:cs="Verdana"/>
          <w:sz w:val="24"/>
          <w:szCs w:val="24"/>
        </w:rPr>
      </w:pPr>
      <w:r w:rsidRPr="4B234F27">
        <w:rPr>
          <w:rFonts w:ascii="Verdana" w:eastAsia="Verdana" w:hAnsi="Verdana" w:cs="Verdana"/>
          <w:sz w:val="24"/>
          <w:szCs w:val="24"/>
        </w:rPr>
        <w:t xml:space="preserve">“Hauptdarsteller” ist dabei ein autonomer YOYO-Prototyp, der dank der von Teoresi entwickelten Technologie zu einem selbstfahrenden </w:t>
      </w:r>
      <w:r w:rsidRPr="4B234F27">
        <w:rPr>
          <w:rFonts w:ascii="Verdana" w:eastAsia="Verdana" w:hAnsi="Verdana" w:cs="Verdana"/>
          <w:i/>
          <w:iCs/>
          <w:sz w:val="24"/>
          <w:szCs w:val="24"/>
        </w:rPr>
        <w:t xml:space="preserve">Shared Car </w:t>
      </w:r>
      <w:r w:rsidRPr="4B234F27">
        <w:rPr>
          <w:rFonts w:ascii="Verdana" w:eastAsia="Verdana" w:hAnsi="Verdana" w:cs="Verdana"/>
          <w:sz w:val="24"/>
          <w:szCs w:val="24"/>
        </w:rPr>
        <w:t>mit automatischem Batteriewechsel geworden ist. Ziel ist es, mit dem YOYO ein Fahrzeug anzubieten, das sich autonom im Stadtverkehr bewegt und dabei mit Infrastrukturen und Diensten - u.a. solcher zum Aufladen bzw. Wechseln der Batterien - kommuniziert, um so eine immer sichere und umweltfreundlichere C</w:t>
      </w:r>
      <w:r w:rsidRPr="4B234F27">
        <w:rPr>
          <w:rFonts w:ascii="Verdana" w:eastAsia="Verdana" w:hAnsi="Verdana" w:cs="Verdana"/>
          <w:i/>
          <w:iCs/>
          <w:sz w:val="24"/>
          <w:szCs w:val="24"/>
        </w:rPr>
        <w:t xml:space="preserve">onnected </w:t>
      </w:r>
      <w:r w:rsidRPr="4B234F27">
        <w:rPr>
          <w:rFonts w:ascii="Verdana" w:eastAsia="Verdana" w:hAnsi="Verdana" w:cs="Verdana"/>
          <w:sz w:val="24"/>
          <w:szCs w:val="24"/>
        </w:rPr>
        <w:t xml:space="preserve">&amp; </w:t>
      </w:r>
      <w:r w:rsidRPr="4B234F27">
        <w:rPr>
          <w:rFonts w:ascii="Verdana" w:eastAsia="Verdana" w:hAnsi="Verdana" w:cs="Verdana"/>
          <w:i/>
          <w:iCs/>
          <w:sz w:val="24"/>
          <w:szCs w:val="24"/>
        </w:rPr>
        <w:t>Shared Mobility</w:t>
      </w:r>
      <w:r w:rsidRPr="4B234F27">
        <w:rPr>
          <w:rFonts w:ascii="Verdana" w:eastAsia="Verdana" w:hAnsi="Verdana" w:cs="Verdana"/>
          <w:sz w:val="24"/>
          <w:szCs w:val="24"/>
        </w:rPr>
        <w:t xml:space="preserve"> in der Stadt zu ermöglichen. </w:t>
      </w:r>
    </w:p>
    <w:p w14:paraId="0E680114" w14:textId="23DC8EB1" w:rsidR="00A13FCB" w:rsidRPr="000A1CC1" w:rsidRDefault="00A13FCB" w:rsidP="44D185E1">
      <w:pPr>
        <w:jc w:val="both"/>
        <w:rPr>
          <w:rFonts w:ascii="Verdana" w:eastAsia="Verdana" w:hAnsi="Verdana" w:cs="Verdana"/>
          <w:sz w:val="24"/>
          <w:szCs w:val="24"/>
        </w:rPr>
      </w:pPr>
    </w:p>
    <w:p w14:paraId="4929D14F" w14:textId="32E6C512" w:rsidR="00A13FCB" w:rsidRPr="000A1CC1" w:rsidRDefault="44D185E1" w:rsidP="44D185E1">
      <w:pPr>
        <w:jc w:val="both"/>
        <w:rPr>
          <w:rFonts w:ascii="Verdana" w:eastAsia="Verdana" w:hAnsi="Verdana" w:cs="Verdana"/>
          <w:sz w:val="24"/>
          <w:szCs w:val="24"/>
        </w:rPr>
      </w:pPr>
      <w:r w:rsidRPr="44D185E1">
        <w:rPr>
          <w:rFonts w:ascii="Verdana" w:eastAsia="Verdana" w:hAnsi="Verdana" w:cs="Verdana"/>
          <w:sz w:val="24"/>
          <w:szCs w:val="24"/>
        </w:rPr>
        <w:lastRenderedPageBreak/>
        <w:t xml:space="preserve">Der autonome YOYO-Prototyp, der in Paris an allen Messetagen zu sehen sein wird, wurde zunächst in simulierten Umgebungen und danach auf der Straße getestet. Für die Simulationsphase hat Teoresi an seinem Standort im süditalienischen Neapel eine virtuelle Umgebung zur realistischen Nachbildung von Fahrzeugdynamik und Kontrollstrategien geschaffen. Am Stand von XEV wird ein Touchscreen zeigen, was der Simulator </w:t>
      </w:r>
      <w:r w:rsidR="006937A8">
        <w:rPr>
          <w:rFonts w:ascii="Verdana" w:eastAsia="Verdana" w:hAnsi="Verdana" w:cs="Verdana"/>
          <w:sz w:val="24"/>
          <w:szCs w:val="24"/>
        </w:rPr>
        <w:t>„</w:t>
      </w:r>
      <w:r w:rsidRPr="44D185E1">
        <w:rPr>
          <w:rFonts w:ascii="Verdana" w:eastAsia="Verdana" w:hAnsi="Verdana" w:cs="Verdana"/>
          <w:sz w:val="24"/>
          <w:szCs w:val="24"/>
        </w:rPr>
        <w:t xml:space="preserve">sieht", während das Auto fährt. Ebenfalls gezeigt wird die Anwendung autonomer Fahrtechnologien mit Blick auf den Ladevorgang. Dank des Dialogs mit der Infrastruktur ist das Auto in der Lage, die nächstgelegene Ladestation zu finden, an der dann autonome Geräte den Batteriewechsel (Battery Swapping) unterstützen. </w:t>
      </w:r>
    </w:p>
    <w:p w14:paraId="2BC2F491" w14:textId="68D10AE9" w:rsidR="00A13FCB" w:rsidRPr="000A1CC1" w:rsidRDefault="00A13FCB" w:rsidP="44D185E1">
      <w:pPr>
        <w:jc w:val="both"/>
        <w:rPr>
          <w:rFonts w:ascii="Verdana" w:eastAsia="Verdana" w:hAnsi="Verdana" w:cs="Verdana"/>
          <w:sz w:val="24"/>
          <w:szCs w:val="24"/>
        </w:rPr>
      </w:pPr>
    </w:p>
    <w:p w14:paraId="30FF931C" w14:textId="0F6E5F85" w:rsidR="00A13FCB" w:rsidRPr="000A1CC1" w:rsidRDefault="44D185E1" w:rsidP="44D185E1">
      <w:pPr>
        <w:jc w:val="both"/>
        <w:rPr>
          <w:rFonts w:ascii="Verdana" w:eastAsia="Verdana" w:hAnsi="Verdana" w:cs="Verdana"/>
          <w:b/>
          <w:bCs/>
          <w:sz w:val="24"/>
          <w:szCs w:val="24"/>
        </w:rPr>
      </w:pPr>
      <w:r w:rsidRPr="44D185E1">
        <w:rPr>
          <w:rFonts w:ascii="Verdana" w:eastAsia="Verdana" w:hAnsi="Verdana" w:cs="Verdana"/>
          <w:b/>
          <w:bCs/>
          <w:sz w:val="24"/>
          <w:szCs w:val="24"/>
        </w:rPr>
        <w:t>Gemeinsame Vision: Intelligente urbane Mobilität</w:t>
      </w:r>
    </w:p>
    <w:p w14:paraId="14E00409" w14:textId="34CD577D" w:rsidR="00A13FCB" w:rsidRPr="000A1CC1" w:rsidRDefault="44D185E1" w:rsidP="44D185E1">
      <w:pPr>
        <w:jc w:val="both"/>
        <w:rPr>
          <w:rFonts w:ascii="Verdana" w:eastAsia="Verdana" w:hAnsi="Verdana" w:cs="Verdana"/>
          <w:sz w:val="24"/>
          <w:szCs w:val="24"/>
        </w:rPr>
      </w:pPr>
      <w:r w:rsidRPr="44D185E1">
        <w:rPr>
          <w:rFonts w:ascii="Verdana" w:eastAsia="Verdana" w:hAnsi="Verdana" w:cs="Verdana"/>
          <w:sz w:val="24"/>
          <w:szCs w:val="24"/>
        </w:rPr>
        <w:t xml:space="preserve"> </w:t>
      </w:r>
    </w:p>
    <w:p w14:paraId="2AEED1D0" w14:textId="03E24ED5" w:rsidR="00A13FCB" w:rsidRPr="000A1CC1" w:rsidRDefault="006937A8" w:rsidP="44D185E1">
      <w:pPr>
        <w:jc w:val="both"/>
        <w:rPr>
          <w:rFonts w:ascii="Verdana" w:eastAsia="Verdana" w:hAnsi="Verdana" w:cs="Verdana"/>
          <w:sz w:val="24"/>
          <w:szCs w:val="24"/>
        </w:rPr>
      </w:pPr>
      <w:r>
        <w:rPr>
          <w:rFonts w:ascii="Verdana" w:eastAsia="Verdana" w:hAnsi="Verdana" w:cs="Verdana"/>
          <w:sz w:val="24"/>
          <w:szCs w:val="24"/>
        </w:rPr>
        <w:t>„</w:t>
      </w:r>
      <w:r w:rsidR="4B234F27" w:rsidRPr="4B234F27">
        <w:rPr>
          <w:rFonts w:ascii="Verdana" w:eastAsia="Verdana" w:hAnsi="Verdana" w:cs="Verdana"/>
          <w:sz w:val="24"/>
          <w:szCs w:val="24"/>
        </w:rPr>
        <w:t xml:space="preserve">Mit der Präsentation dieses neuen Konzepts für Car Sharing und Shared Mobility stellen Teoresi und XEV auf dem Pariser Autosalon ihre innovative Vision von urbaner Mobilität der Zukunft vor, die sich an den Zielen Null Emissionen, Null Verkehr, Null Unfälle orientiert", sagt Marco Bazzani, Innovationsmanager der Teoresi-Gruppe. </w:t>
      </w:r>
      <w:r>
        <w:rPr>
          <w:rFonts w:ascii="Verdana" w:eastAsia="Verdana" w:hAnsi="Verdana" w:cs="Verdana"/>
          <w:sz w:val="24"/>
          <w:szCs w:val="24"/>
        </w:rPr>
        <w:t>„</w:t>
      </w:r>
      <w:r w:rsidR="4B234F27" w:rsidRPr="4B234F27">
        <w:rPr>
          <w:rFonts w:ascii="Verdana" w:eastAsia="Verdana" w:hAnsi="Verdana" w:cs="Verdana"/>
          <w:sz w:val="24"/>
          <w:szCs w:val="24"/>
        </w:rPr>
        <w:t xml:space="preserve">Einerseits geht es hier um eine immer komfortablere, ökologischere und sicherere Mobilität. Andererseits machen Investitionen in Infrastruktur und Technologie – sowohl generell bei E-Mobilität als auch speziell im Bereich der </w:t>
      </w:r>
      <w:r w:rsidR="4B234F27" w:rsidRPr="4B234F27">
        <w:rPr>
          <w:rFonts w:ascii="Verdana" w:eastAsia="Verdana" w:hAnsi="Verdana" w:cs="Verdana"/>
          <w:i/>
          <w:iCs/>
          <w:sz w:val="24"/>
          <w:szCs w:val="24"/>
        </w:rPr>
        <w:t>Autonomous Mobility</w:t>
      </w:r>
      <w:r w:rsidR="4B234F27" w:rsidRPr="4B234F27">
        <w:rPr>
          <w:rFonts w:ascii="Verdana" w:eastAsia="Verdana" w:hAnsi="Verdana" w:cs="Verdana"/>
          <w:sz w:val="24"/>
          <w:szCs w:val="24"/>
        </w:rPr>
        <w:t xml:space="preserve"> - eine rasche Weiterentwicklung von Mobilität als Dienstleistung erforderlich. D</w:t>
      </w:r>
      <w:r>
        <w:rPr>
          <w:rFonts w:ascii="Verdana" w:eastAsia="Verdana" w:hAnsi="Verdana" w:cs="Verdana"/>
          <w:sz w:val="24"/>
          <w:szCs w:val="24"/>
        </w:rPr>
        <w:t>as</w:t>
      </w:r>
      <w:r w:rsidR="4B234F27" w:rsidRPr="4B234F27">
        <w:rPr>
          <w:rFonts w:ascii="Verdana" w:eastAsia="Verdana" w:hAnsi="Verdana" w:cs="Verdana"/>
          <w:sz w:val="24"/>
          <w:szCs w:val="24"/>
        </w:rPr>
        <w:t xml:space="preserve"> selbstfahrende </w:t>
      </w:r>
      <w:r w:rsidR="4B234F27" w:rsidRPr="4B234F27">
        <w:rPr>
          <w:rFonts w:ascii="Verdana" w:eastAsia="Verdana" w:hAnsi="Verdana" w:cs="Verdana"/>
          <w:i/>
          <w:iCs/>
          <w:sz w:val="24"/>
          <w:szCs w:val="24"/>
        </w:rPr>
        <w:t>Shared Car</w:t>
      </w:r>
      <w:r w:rsidR="4B234F27" w:rsidRPr="4B234F27">
        <w:rPr>
          <w:rFonts w:ascii="Verdana" w:eastAsia="Verdana" w:hAnsi="Verdana" w:cs="Verdana"/>
          <w:sz w:val="24"/>
          <w:szCs w:val="24"/>
        </w:rPr>
        <w:t xml:space="preserve"> bildet nun den nächsten großen Schritt in diese Richtung."</w:t>
      </w:r>
    </w:p>
    <w:p w14:paraId="4F75ADE4" w14:textId="206CF965" w:rsidR="00A13FCB" w:rsidRPr="000A1CC1" w:rsidRDefault="44D185E1" w:rsidP="44D185E1">
      <w:pPr>
        <w:jc w:val="both"/>
      </w:pPr>
      <w:r>
        <w:t xml:space="preserve"> </w:t>
      </w:r>
    </w:p>
    <w:p w14:paraId="1D48752F" w14:textId="12D4E41C" w:rsidR="00A13FCB" w:rsidRPr="000A1CC1" w:rsidRDefault="00F13F60" w:rsidP="44D185E1">
      <w:pPr>
        <w:jc w:val="both"/>
        <w:rPr>
          <w:rFonts w:ascii="Verdana" w:eastAsia="Verdana" w:hAnsi="Verdana" w:cs="Verdana"/>
          <w:sz w:val="24"/>
          <w:szCs w:val="24"/>
        </w:rPr>
      </w:pPr>
      <w:r>
        <w:rPr>
          <w:rFonts w:ascii="Verdana" w:eastAsia="Verdana" w:hAnsi="Verdana" w:cs="Verdana"/>
          <w:sz w:val="24"/>
          <w:szCs w:val="24"/>
        </w:rPr>
        <w:t>Lou Tik</w:t>
      </w:r>
      <w:r w:rsidR="4B234F27" w:rsidRPr="4B234F27">
        <w:rPr>
          <w:rFonts w:ascii="Verdana" w:eastAsia="Verdana" w:hAnsi="Verdana" w:cs="Verdana"/>
          <w:sz w:val="24"/>
          <w:szCs w:val="24"/>
        </w:rPr>
        <w:t xml:space="preserve">, Gründer und CEO von XEV, ergänzt: </w:t>
      </w:r>
      <w:r w:rsidR="006937A8">
        <w:rPr>
          <w:rFonts w:ascii="Verdana" w:eastAsia="Verdana" w:hAnsi="Verdana" w:cs="Verdana"/>
          <w:sz w:val="24"/>
          <w:szCs w:val="24"/>
        </w:rPr>
        <w:t>„</w:t>
      </w:r>
      <w:r w:rsidR="4B234F27" w:rsidRPr="4B234F27">
        <w:rPr>
          <w:rFonts w:ascii="Verdana" w:eastAsia="Verdana" w:hAnsi="Verdana" w:cs="Verdana"/>
          <w:sz w:val="24"/>
          <w:szCs w:val="24"/>
        </w:rPr>
        <w:t>Die Zukunftsvision von Teoresi im Bereich intelligente Mobilität deckt sich mit der von XEV. Seit Gründung von XEV im Jahr 2018 ist die Schaffung einer nachhaltigen gemeinsamen Zukunft für alle unser langfristiges Ziel bei der Entwicklung von Elektroautos sowie Batterietauschtechnologien und -dienstleistungen. Inzwischen haben wir bereits mehr als 10.000 YOYO’s weltweit verkauft sowie Carsharing- und Batterietauschdienste in Italien, Frankreich und Deutschland eingerichtet. Wir sind sehr erfreut über unsere Partnerschaft mit Teoresi, die uns Zugriff auf eine besonders fortschrittliche Technologie für autonome Antriebsalgorithmen bietet. In Verbindung mit der einzigartigen Technologie von XEV im Bereich der Elektrofahrzeuge und des Batteriewechsels wird dies den Weg hin zu einer wirklich nachhaltigen und intelligenten Mobilität schaffen.”</w:t>
      </w:r>
    </w:p>
    <w:p w14:paraId="16F0CA28" w14:textId="2559DA5A" w:rsidR="00A13FCB" w:rsidRPr="00547EF9" w:rsidRDefault="00A13FCB" w:rsidP="44D185E1">
      <w:pPr>
        <w:jc w:val="both"/>
        <w:rPr>
          <w:rFonts w:ascii="Verdana" w:eastAsia="Verdana" w:hAnsi="Verdana" w:cs="Verdana"/>
          <w:sz w:val="24"/>
          <w:szCs w:val="24"/>
        </w:rPr>
      </w:pPr>
    </w:p>
    <w:p w14:paraId="76F78387" w14:textId="794CC3BD" w:rsidR="44D185E1" w:rsidRDefault="44D185E1" w:rsidP="44D185E1">
      <w:pPr>
        <w:jc w:val="both"/>
        <w:rPr>
          <w:rFonts w:ascii="Verdana" w:eastAsia="Verdana" w:hAnsi="Verdana" w:cs="Verdana"/>
          <w:sz w:val="24"/>
          <w:szCs w:val="24"/>
        </w:rPr>
      </w:pPr>
    </w:p>
    <w:p w14:paraId="1571A261" w14:textId="3CE47310" w:rsidR="44D185E1" w:rsidRDefault="44D185E1" w:rsidP="44D185E1">
      <w:pPr>
        <w:jc w:val="both"/>
        <w:rPr>
          <w:rFonts w:ascii="Verdana" w:eastAsia="Verdana" w:hAnsi="Verdana" w:cs="Verdana"/>
          <w:sz w:val="24"/>
          <w:szCs w:val="24"/>
        </w:rPr>
      </w:pPr>
    </w:p>
    <w:p w14:paraId="7935CE6A" w14:textId="25BECD73" w:rsidR="44D185E1" w:rsidRDefault="44D185E1" w:rsidP="44D185E1">
      <w:pPr>
        <w:spacing w:after="120" w:line="360" w:lineRule="auto"/>
        <w:rPr>
          <w:rFonts w:ascii="Verdana" w:eastAsia="Verdana" w:hAnsi="Verdana" w:cs="Verdana"/>
          <w:sz w:val="20"/>
          <w:szCs w:val="20"/>
        </w:rPr>
      </w:pPr>
      <w:r w:rsidRPr="44D185E1">
        <w:rPr>
          <w:rFonts w:ascii="Verdana" w:eastAsia="Verdana" w:hAnsi="Verdana" w:cs="Verdana"/>
          <w:b/>
          <w:bCs/>
          <w:sz w:val="20"/>
          <w:szCs w:val="20"/>
        </w:rPr>
        <w:t>Über Teoresi:</w:t>
      </w:r>
    </w:p>
    <w:p w14:paraId="1DE54E80" w14:textId="2531089A" w:rsidR="44D185E1" w:rsidRDefault="44D185E1" w:rsidP="44D185E1">
      <w:pPr>
        <w:spacing w:line="259" w:lineRule="auto"/>
        <w:jc w:val="both"/>
        <w:rPr>
          <w:rFonts w:ascii="Verdana" w:eastAsia="Verdana" w:hAnsi="Verdana" w:cs="Verdana"/>
          <w:sz w:val="20"/>
          <w:szCs w:val="20"/>
        </w:rPr>
      </w:pPr>
      <w:r w:rsidRPr="44D185E1">
        <w:rPr>
          <w:rFonts w:ascii="Verdana" w:eastAsia="Verdana" w:hAnsi="Verdana" w:cs="Verdana"/>
          <w:sz w:val="20"/>
          <w:szCs w:val="20"/>
        </w:rPr>
        <w:t>Die Turiner Teoresi-Gruppe entwickelt seit über 30 Jahren individuelle IT-Lösungen, die intelligente Objekte verbinden, sie autonom machen und mit künstlicher Intelligenz ausstatten. Das rund 800 Mitarbeiter starke Team arbeitet dabei von der Analyse bis zum Design eng mit seinen Kunden zusammen. Branchenschwerpunkte liegen auf den Bereichen Automotive &amp; Smart Mobility, Luft- und Raumfahrt, Industriefahrzeuge und Eisenbahn; in Deutschland ist Teoresi mit Büros in München, Stuttgart und seit 2022 in Berlin vertreten.</w:t>
      </w:r>
    </w:p>
    <w:p w14:paraId="4344749F" w14:textId="1C521056" w:rsidR="44D185E1" w:rsidRDefault="44D185E1" w:rsidP="44D185E1">
      <w:pPr>
        <w:spacing w:line="259" w:lineRule="auto"/>
        <w:jc w:val="both"/>
        <w:rPr>
          <w:rFonts w:ascii="Verdana" w:eastAsia="Verdana" w:hAnsi="Verdana" w:cs="Verdana"/>
          <w:sz w:val="20"/>
          <w:szCs w:val="20"/>
        </w:rPr>
      </w:pPr>
    </w:p>
    <w:p w14:paraId="4B97DA87" w14:textId="641FEA9A" w:rsidR="4B234F27" w:rsidRPr="006E6661" w:rsidRDefault="4B234F27" w:rsidP="4B234F27">
      <w:pPr>
        <w:jc w:val="both"/>
      </w:pPr>
    </w:p>
    <w:p w14:paraId="7B108163" w14:textId="7B753899" w:rsidR="44D185E1" w:rsidRDefault="44D185E1" w:rsidP="44D185E1">
      <w:pPr>
        <w:spacing w:line="259" w:lineRule="auto"/>
        <w:jc w:val="both"/>
        <w:rPr>
          <w:rFonts w:ascii="Verdana" w:eastAsia="Verdana" w:hAnsi="Verdana" w:cs="Verdana"/>
          <w:b/>
          <w:bCs/>
          <w:sz w:val="20"/>
          <w:szCs w:val="20"/>
        </w:rPr>
      </w:pPr>
      <w:r w:rsidRPr="44D185E1">
        <w:rPr>
          <w:rFonts w:ascii="Verdana" w:eastAsia="Verdana" w:hAnsi="Verdana" w:cs="Verdana"/>
          <w:b/>
          <w:bCs/>
          <w:sz w:val="20"/>
          <w:szCs w:val="20"/>
        </w:rPr>
        <w:t xml:space="preserve">Über XEV: </w:t>
      </w:r>
    </w:p>
    <w:p w14:paraId="36905529" w14:textId="1A0C7483" w:rsidR="44D185E1" w:rsidRDefault="44D185E1" w:rsidP="44D185E1">
      <w:pPr>
        <w:spacing w:line="259" w:lineRule="auto"/>
        <w:jc w:val="both"/>
        <w:rPr>
          <w:rFonts w:ascii="Verdana" w:eastAsia="Verdana" w:hAnsi="Verdana" w:cs="Verdana"/>
          <w:sz w:val="20"/>
          <w:szCs w:val="20"/>
        </w:rPr>
      </w:pPr>
    </w:p>
    <w:p w14:paraId="254CF4E2" w14:textId="353389C4" w:rsidR="44D185E1" w:rsidRPr="00384426" w:rsidRDefault="4B234F27" w:rsidP="4B234F27">
      <w:pPr>
        <w:spacing w:line="259" w:lineRule="auto"/>
        <w:jc w:val="both"/>
        <w:rPr>
          <w:rFonts w:ascii="Verdana" w:eastAsia="Verdana" w:hAnsi="Verdana" w:cs="Verdana"/>
          <w:sz w:val="20"/>
          <w:szCs w:val="20"/>
        </w:rPr>
      </w:pPr>
      <w:r w:rsidRPr="4B234F27">
        <w:rPr>
          <w:rFonts w:ascii="Verdana" w:eastAsia="Verdana" w:hAnsi="Verdana" w:cs="Verdana"/>
          <w:sz w:val="20"/>
          <w:szCs w:val="20"/>
        </w:rPr>
        <w:t>Städtische Mobilität für jeden zum Erlebnis machen</w:t>
      </w:r>
      <w:r w:rsidR="006937A8">
        <w:rPr>
          <w:rFonts w:ascii="Verdana" w:eastAsia="Verdana" w:hAnsi="Verdana" w:cs="Verdana"/>
          <w:sz w:val="20"/>
          <w:szCs w:val="20"/>
        </w:rPr>
        <w:t xml:space="preserve"> – </w:t>
      </w:r>
      <w:r w:rsidRPr="4B234F27">
        <w:rPr>
          <w:rFonts w:ascii="Verdana" w:eastAsia="Verdana" w:hAnsi="Verdana" w:cs="Verdana"/>
          <w:sz w:val="20"/>
          <w:szCs w:val="20"/>
        </w:rPr>
        <w:t xml:space="preserve">das ist das Ziel von XEV, einem innovativen Hersteller von vollelektrischen Autos. XEV wurde 2018 in Turin gegründet. Das Unternehmen fußt auf der Vision von Gründer und Geschäftsführers Lou Tik - vormalig Gründer und CEO von JAC Europe. Diese lautet – ein umweltfreundliches und nachhaltiges städtisches Mobilitätssystem zu schaffen, das für alle erlebbar ist. Ziel ist, zugängliche Technologien auf den Automobilmarkt zu bringen, von denen jeder profitiert </w:t>
      </w:r>
      <w:r w:rsidR="0083152C">
        <w:rPr>
          <w:rFonts w:ascii="Verdana" w:eastAsia="Verdana" w:hAnsi="Verdana" w:cs="Verdana"/>
          <w:sz w:val="20"/>
          <w:szCs w:val="20"/>
        </w:rPr>
        <w:t>–</w:t>
      </w:r>
      <w:r w:rsidRPr="4B234F27">
        <w:rPr>
          <w:rFonts w:ascii="Verdana" w:eastAsia="Verdana" w:hAnsi="Verdana" w:cs="Verdana"/>
          <w:sz w:val="20"/>
          <w:szCs w:val="20"/>
        </w:rPr>
        <w:t xml:space="preserve"> und so eine verantwortliche Mobilität zu fördern, die Umweltbewusstsein und Nutzererlebnis auf einzigartige Weise vereint.</w:t>
      </w:r>
    </w:p>
    <w:p w14:paraId="7548B2BE" w14:textId="5016D636" w:rsidR="44D185E1" w:rsidRDefault="44D185E1" w:rsidP="4B234F27">
      <w:pPr>
        <w:spacing w:line="259" w:lineRule="auto"/>
        <w:jc w:val="both"/>
        <w:rPr>
          <w:rFonts w:ascii="Verdana" w:eastAsia="Verdana" w:hAnsi="Verdana" w:cs="Verdana"/>
          <w:b/>
          <w:bCs/>
          <w:sz w:val="20"/>
          <w:szCs w:val="20"/>
        </w:rPr>
      </w:pPr>
    </w:p>
    <w:p w14:paraId="7A0B886C" w14:textId="3809F7BA" w:rsidR="44D185E1" w:rsidRDefault="4B234F27" w:rsidP="4B234F27">
      <w:pPr>
        <w:spacing w:line="259" w:lineRule="auto"/>
        <w:jc w:val="both"/>
        <w:rPr>
          <w:rFonts w:ascii="Verdana" w:eastAsia="Verdana" w:hAnsi="Verdana" w:cs="Verdana"/>
          <w:b/>
          <w:bCs/>
          <w:sz w:val="20"/>
          <w:szCs w:val="20"/>
        </w:rPr>
      </w:pPr>
      <w:r w:rsidRPr="4B234F27">
        <w:rPr>
          <w:rFonts w:ascii="Verdana" w:eastAsia="Verdana" w:hAnsi="Verdana" w:cs="Verdana"/>
          <w:b/>
          <w:bCs/>
          <w:sz w:val="20"/>
          <w:szCs w:val="20"/>
        </w:rPr>
        <w:t>XEV YOYO:</w:t>
      </w:r>
    </w:p>
    <w:p w14:paraId="59964622" w14:textId="549B3C32" w:rsidR="44D185E1" w:rsidRDefault="44D185E1" w:rsidP="44D185E1">
      <w:pPr>
        <w:spacing w:line="259" w:lineRule="auto"/>
        <w:jc w:val="both"/>
        <w:rPr>
          <w:rFonts w:ascii="Verdana" w:eastAsia="Verdana" w:hAnsi="Verdana" w:cs="Verdana"/>
          <w:sz w:val="20"/>
          <w:szCs w:val="20"/>
        </w:rPr>
      </w:pPr>
      <w:r w:rsidRPr="44D185E1">
        <w:rPr>
          <w:rFonts w:ascii="Verdana" w:eastAsia="Verdana" w:hAnsi="Verdana" w:cs="Verdana"/>
          <w:sz w:val="20"/>
          <w:szCs w:val="20"/>
        </w:rPr>
        <w:t xml:space="preserve"> </w:t>
      </w:r>
    </w:p>
    <w:p w14:paraId="109FEF62" w14:textId="62AB8300" w:rsidR="44D185E1" w:rsidRDefault="4B234F27" w:rsidP="4B234F27">
      <w:pPr>
        <w:spacing w:line="259" w:lineRule="auto"/>
        <w:jc w:val="both"/>
        <w:rPr>
          <w:rFonts w:ascii="Verdana" w:eastAsia="Verdana" w:hAnsi="Verdana" w:cs="Verdana"/>
          <w:sz w:val="20"/>
          <w:szCs w:val="20"/>
        </w:rPr>
      </w:pPr>
      <w:r w:rsidRPr="4B234F27">
        <w:rPr>
          <w:rFonts w:ascii="Verdana" w:eastAsia="Verdana" w:hAnsi="Verdana" w:cs="Verdana"/>
          <w:sz w:val="20"/>
          <w:szCs w:val="20"/>
        </w:rPr>
        <w:t>YOYO ist das vollelektrische Auto, das von XEV für die Stadt entwickelt wurde. Der hochsichere und kompakte YOYO bietet eine Höchstgeschwindigkeit von 80 km/h, eine Reichweite von bis zu 150 km und vereint dabei mit seinen futuristischen Linien sowie den neuen erhältlichen Farben Innovation und italienischen Stil. Zudem ist der YOYO mit einer bahnbrechenden technologischen Innovation ausgestattet: sein Batteriewechselsystem stellt eine einzigartige Lösung dar, bei der ein leerer Akku innerhalb von 5 Minuten durch einen geladenen ersetzt wird.</w:t>
      </w:r>
    </w:p>
    <w:p w14:paraId="4D64F2A3" w14:textId="30E52185" w:rsidR="44D185E1" w:rsidRDefault="44D185E1" w:rsidP="44D185E1">
      <w:pPr>
        <w:spacing w:line="259" w:lineRule="auto"/>
        <w:rPr>
          <w:rFonts w:ascii="Verdana" w:eastAsia="Verdana" w:hAnsi="Verdana" w:cs="Verdana"/>
          <w:sz w:val="20"/>
          <w:szCs w:val="20"/>
        </w:rPr>
      </w:pPr>
    </w:p>
    <w:p w14:paraId="118AC23F" w14:textId="192790CE" w:rsidR="44D185E1" w:rsidRDefault="44D185E1" w:rsidP="44D185E1">
      <w:pPr>
        <w:spacing w:after="160" w:line="259" w:lineRule="auto"/>
        <w:jc w:val="both"/>
        <w:rPr>
          <w:rFonts w:ascii="Verdana" w:eastAsia="Verdana" w:hAnsi="Verdana" w:cs="Verdana"/>
          <w:sz w:val="20"/>
          <w:szCs w:val="20"/>
        </w:rPr>
      </w:pPr>
      <w:r w:rsidRPr="44D185E1">
        <w:rPr>
          <w:rFonts w:ascii="Verdana" w:eastAsia="Verdana" w:hAnsi="Verdana" w:cs="Verdana"/>
          <w:b/>
          <w:bCs/>
          <w:sz w:val="20"/>
          <w:szCs w:val="20"/>
        </w:rPr>
        <w:t>Pressekontakt</w:t>
      </w:r>
    </w:p>
    <w:p w14:paraId="68BAEE25" w14:textId="59476067" w:rsidR="44D185E1" w:rsidRDefault="44D185E1" w:rsidP="44D185E1">
      <w:pPr>
        <w:spacing w:after="160" w:line="259" w:lineRule="auto"/>
        <w:jc w:val="both"/>
        <w:rPr>
          <w:rFonts w:ascii="Verdana" w:eastAsia="Verdana" w:hAnsi="Verdana" w:cs="Verdana"/>
        </w:rPr>
      </w:pPr>
      <w:r w:rsidRPr="44D185E1">
        <w:rPr>
          <w:rFonts w:ascii="Verdana" w:eastAsia="Verdana" w:hAnsi="Verdana" w:cs="Verdana"/>
          <w:sz w:val="20"/>
          <w:szCs w:val="20"/>
        </w:rPr>
        <w:t xml:space="preserve">Sven Hauser | +352 691 229345 | </w:t>
      </w:r>
      <w:hyperlink r:id="rId5">
        <w:r w:rsidRPr="44D185E1">
          <w:rPr>
            <w:rStyle w:val="Hyperlink"/>
            <w:rFonts w:ascii="Verdana" w:eastAsia="Verdana" w:hAnsi="Verdana" w:cs="Verdana"/>
          </w:rPr>
          <w:t>sh@pr-from-luxembourg.com</w:t>
        </w:r>
      </w:hyperlink>
    </w:p>
    <w:p w14:paraId="13B1B453" w14:textId="73A846EC" w:rsidR="44D185E1" w:rsidRDefault="44D185E1" w:rsidP="44D185E1">
      <w:pPr>
        <w:spacing w:after="240"/>
        <w:rPr>
          <w:rFonts w:ascii="Verdana" w:eastAsia="Verdana" w:hAnsi="Verdana" w:cs="Verdana"/>
          <w:sz w:val="24"/>
          <w:szCs w:val="24"/>
        </w:rPr>
      </w:pPr>
    </w:p>
    <w:p w14:paraId="34D1F43F" w14:textId="77777777" w:rsidR="00547EF9" w:rsidRDefault="00547EF9" w:rsidP="44D185E1">
      <w:pPr>
        <w:spacing w:after="240"/>
        <w:rPr>
          <w:rFonts w:ascii="Verdana" w:eastAsia="Verdana" w:hAnsi="Verdana" w:cs="Verdana"/>
          <w:sz w:val="24"/>
          <w:szCs w:val="24"/>
        </w:rPr>
      </w:pPr>
    </w:p>
    <w:p w14:paraId="430FB739" w14:textId="77777777" w:rsidR="00547EF9" w:rsidRDefault="00547EF9" w:rsidP="44D185E1">
      <w:pPr>
        <w:spacing w:after="240"/>
        <w:rPr>
          <w:rFonts w:ascii="Verdana" w:eastAsia="Verdana" w:hAnsi="Verdana" w:cs="Verdana"/>
          <w:sz w:val="24"/>
          <w:szCs w:val="24"/>
        </w:rPr>
      </w:pPr>
    </w:p>
    <w:p w14:paraId="447FCCCF" w14:textId="77777777" w:rsidR="002909DA" w:rsidRPr="006E6661" w:rsidRDefault="002909DA" w:rsidP="00547EF9">
      <w:pPr>
        <w:spacing w:after="240"/>
        <w:rPr>
          <w:rFonts w:ascii="Verdana" w:eastAsia="Verdana" w:hAnsi="Verdana" w:cs="Verdana"/>
          <w:sz w:val="24"/>
          <w:szCs w:val="24"/>
        </w:rPr>
      </w:pPr>
    </w:p>
    <w:p w14:paraId="2BCE57C6" w14:textId="77777777" w:rsidR="002B3497" w:rsidRPr="006E6661" w:rsidRDefault="002B3497" w:rsidP="00547EF9">
      <w:pPr>
        <w:spacing w:after="240"/>
        <w:rPr>
          <w:rFonts w:ascii="Verdana" w:eastAsia="Verdana" w:hAnsi="Verdana" w:cs="Verdana"/>
          <w:sz w:val="24"/>
          <w:szCs w:val="24"/>
        </w:rPr>
      </w:pPr>
    </w:p>
    <w:p w14:paraId="6CCEC04A" w14:textId="77777777" w:rsidR="002B3497" w:rsidRPr="006E6661" w:rsidRDefault="002B3497" w:rsidP="00547EF9">
      <w:pPr>
        <w:spacing w:after="240"/>
        <w:rPr>
          <w:rFonts w:ascii="Verdana" w:eastAsia="Verdana" w:hAnsi="Verdana" w:cs="Verdana"/>
          <w:sz w:val="24"/>
          <w:szCs w:val="24"/>
        </w:rPr>
      </w:pPr>
    </w:p>
    <w:p w14:paraId="6E25E91C" w14:textId="77777777" w:rsidR="00547EF9" w:rsidRPr="00F96C48" w:rsidRDefault="00547EF9" w:rsidP="44D185E1">
      <w:pPr>
        <w:spacing w:after="240"/>
        <w:rPr>
          <w:rFonts w:ascii="Verdana" w:eastAsia="Verdana" w:hAnsi="Verdana" w:cs="Verdana"/>
          <w:sz w:val="20"/>
          <w:szCs w:val="20"/>
        </w:rPr>
      </w:pPr>
    </w:p>
    <w:p w14:paraId="1DA691D7" w14:textId="77777777" w:rsidR="002D4C94" w:rsidRPr="00F96C48" w:rsidRDefault="002D4C94">
      <w:pPr>
        <w:spacing w:after="240"/>
        <w:rPr>
          <w:rFonts w:ascii="Verdana" w:eastAsia="Verdana" w:hAnsi="Verdana" w:cs="Verdana"/>
          <w:sz w:val="20"/>
          <w:szCs w:val="20"/>
        </w:rPr>
      </w:pPr>
    </w:p>
    <w:sectPr w:rsidR="002D4C94" w:rsidRPr="00F96C48">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FCB"/>
    <w:rsid w:val="00030EE6"/>
    <w:rsid w:val="000877C2"/>
    <w:rsid w:val="000A1CC1"/>
    <w:rsid w:val="001F6E7F"/>
    <w:rsid w:val="00283865"/>
    <w:rsid w:val="002909DA"/>
    <w:rsid w:val="002B3497"/>
    <w:rsid w:val="002C11AA"/>
    <w:rsid w:val="002D4C94"/>
    <w:rsid w:val="00311CBA"/>
    <w:rsid w:val="00322D7A"/>
    <w:rsid w:val="00384426"/>
    <w:rsid w:val="00393B44"/>
    <w:rsid w:val="00547EF9"/>
    <w:rsid w:val="005865D7"/>
    <w:rsid w:val="006937A8"/>
    <w:rsid w:val="006E6661"/>
    <w:rsid w:val="00726072"/>
    <w:rsid w:val="0083152C"/>
    <w:rsid w:val="00876466"/>
    <w:rsid w:val="008B471E"/>
    <w:rsid w:val="009C171F"/>
    <w:rsid w:val="00A13FCB"/>
    <w:rsid w:val="00A2656A"/>
    <w:rsid w:val="00B11BEC"/>
    <w:rsid w:val="00B376BA"/>
    <w:rsid w:val="00E80AE5"/>
    <w:rsid w:val="00F07A31"/>
    <w:rsid w:val="00F13F60"/>
    <w:rsid w:val="00F31B5A"/>
    <w:rsid w:val="00F96C48"/>
    <w:rsid w:val="00FC11BD"/>
    <w:rsid w:val="00FD115D"/>
    <w:rsid w:val="44D185E1"/>
    <w:rsid w:val="4B234F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DD3E3"/>
  <w15:docId w15:val="{7403BAF8-C137-47E0-BAF2-E707434C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it"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44D185E1"/>
    <w:rPr>
      <w:lang w:val="de-DE"/>
    </w:rPr>
  </w:style>
  <w:style w:type="paragraph" w:styleId="berschrift1">
    <w:name w:val="heading 1"/>
    <w:basedOn w:val="Standard"/>
    <w:next w:val="Standard"/>
    <w:uiPriority w:val="9"/>
    <w:qFormat/>
    <w:rsid w:val="44D185E1"/>
    <w:pPr>
      <w:keepNext/>
      <w:spacing w:before="400" w:after="120"/>
      <w:outlineLvl w:val="0"/>
    </w:pPr>
    <w:rPr>
      <w:sz w:val="40"/>
      <w:szCs w:val="40"/>
    </w:rPr>
  </w:style>
  <w:style w:type="paragraph" w:styleId="berschrift2">
    <w:name w:val="heading 2"/>
    <w:basedOn w:val="Standard"/>
    <w:next w:val="Standard"/>
    <w:uiPriority w:val="9"/>
    <w:semiHidden/>
    <w:unhideWhenUsed/>
    <w:qFormat/>
    <w:rsid w:val="44D185E1"/>
    <w:pPr>
      <w:keepNext/>
      <w:spacing w:before="360" w:after="120"/>
      <w:outlineLvl w:val="1"/>
    </w:pPr>
    <w:rPr>
      <w:sz w:val="32"/>
      <w:szCs w:val="32"/>
    </w:rPr>
  </w:style>
  <w:style w:type="paragraph" w:styleId="berschrift3">
    <w:name w:val="heading 3"/>
    <w:basedOn w:val="Standard"/>
    <w:next w:val="Standard"/>
    <w:uiPriority w:val="9"/>
    <w:semiHidden/>
    <w:unhideWhenUsed/>
    <w:qFormat/>
    <w:rsid w:val="44D185E1"/>
    <w:pPr>
      <w:keepNext/>
      <w:spacing w:before="320" w:after="80"/>
      <w:outlineLvl w:val="2"/>
    </w:pPr>
    <w:rPr>
      <w:color w:val="434343"/>
      <w:sz w:val="28"/>
      <w:szCs w:val="28"/>
    </w:rPr>
  </w:style>
  <w:style w:type="paragraph" w:styleId="berschrift4">
    <w:name w:val="heading 4"/>
    <w:basedOn w:val="Standard"/>
    <w:next w:val="Standard"/>
    <w:uiPriority w:val="9"/>
    <w:semiHidden/>
    <w:unhideWhenUsed/>
    <w:qFormat/>
    <w:rsid w:val="44D185E1"/>
    <w:pPr>
      <w:keepNext/>
      <w:spacing w:before="280" w:after="80"/>
      <w:outlineLvl w:val="3"/>
    </w:pPr>
    <w:rPr>
      <w:color w:val="666666"/>
      <w:sz w:val="24"/>
      <w:szCs w:val="24"/>
    </w:rPr>
  </w:style>
  <w:style w:type="paragraph" w:styleId="berschrift5">
    <w:name w:val="heading 5"/>
    <w:basedOn w:val="Standard"/>
    <w:next w:val="Standard"/>
    <w:uiPriority w:val="9"/>
    <w:semiHidden/>
    <w:unhideWhenUsed/>
    <w:qFormat/>
    <w:rsid w:val="44D185E1"/>
    <w:pPr>
      <w:keepNext/>
      <w:spacing w:before="240" w:after="80"/>
      <w:outlineLvl w:val="4"/>
    </w:pPr>
    <w:rPr>
      <w:color w:val="666666"/>
    </w:rPr>
  </w:style>
  <w:style w:type="paragraph" w:styleId="berschrift6">
    <w:name w:val="heading 6"/>
    <w:basedOn w:val="Standard"/>
    <w:next w:val="Standard"/>
    <w:uiPriority w:val="9"/>
    <w:semiHidden/>
    <w:unhideWhenUsed/>
    <w:qFormat/>
    <w:rsid w:val="44D185E1"/>
    <w:pPr>
      <w:keepNext/>
      <w:spacing w:before="240" w:after="80"/>
      <w:outlineLvl w:val="5"/>
    </w:pPr>
    <w:rPr>
      <w:i/>
      <w:iCs/>
      <w:color w:val="666666"/>
    </w:rPr>
  </w:style>
  <w:style w:type="paragraph" w:styleId="berschrift7">
    <w:name w:val="heading 7"/>
    <w:basedOn w:val="Standard"/>
    <w:next w:val="Standard"/>
    <w:link w:val="berschrift7Zchn"/>
    <w:uiPriority w:val="9"/>
    <w:unhideWhenUsed/>
    <w:qFormat/>
    <w:rsid w:val="44D185E1"/>
    <w:pPr>
      <w:keepNext/>
      <w:spacing w:before="40"/>
      <w:outlineLvl w:val="6"/>
    </w:pPr>
    <w:rPr>
      <w:rFonts w:asciiTheme="majorHAnsi" w:eastAsiaTheme="majorEastAsia" w:hAnsiTheme="majorHAnsi" w:cstheme="majorBidi"/>
      <w:i/>
      <w:iCs/>
      <w:color w:val="243F60"/>
    </w:rPr>
  </w:style>
  <w:style w:type="paragraph" w:styleId="berschrift8">
    <w:name w:val="heading 8"/>
    <w:basedOn w:val="Standard"/>
    <w:next w:val="Standard"/>
    <w:link w:val="berschrift8Zchn"/>
    <w:uiPriority w:val="9"/>
    <w:unhideWhenUsed/>
    <w:qFormat/>
    <w:rsid w:val="44D185E1"/>
    <w:pPr>
      <w:keepNext/>
      <w:spacing w:before="40"/>
      <w:outlineLvl w:val="7"/>
    </w:pPr>
    <w:rPr>
      <w:rFonts w:asciiTheme="majorHAnsi" w:eastAsiaTheme="majorEastAsia" w:hAnsiTheme="majorHAnsi" w:cstheme="majorBidi"/>
      <w:color w:val="272727"/>
      <w:sz w:val="21"/>
      <w:szCs w:val="21"/>
    </w:rPr>
  </w:style>
  <w:style w:type="paragraph" w:styleId="berschrift9">
    <w:name w:val="heading 9"/>
    <w:basedOn w:val="Standard"/>
    <w:next w:val="Standard"/>
    <w:link w:val="berschrift9Zchn"/>
    <w:uiPriority w:val="9"/>
    <w:unhideWhenUsed/>
    <w:qFormat/>
    <w:rsid w:val="44D185E1"/>
    <w:pPr>
      <w:keepNext/>
      <w:spacing w:before="40"/>
      <w:outlineLvl w:val="8"/>
    </w:pPr>
    <w:rPr>
      <w:rFonts w:asciiTheme="majorHAnsi" w:eastAsiaTheme="majorEastAsia" w:hAnsiTheme="majorHAnsi" w:cstheme="majorBidi"/>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sid w:val="44D185E1"/>
    <w:pPr>
      <w:keepNext/>
      <w:spacing w:after="60"/>
    </w:pPr>
    <w:rPr>
      <w:sz w:val="52"/>
      <w:szCs w:val="52"/>
    </w:rPr>
  </w:style>
  <w:style w:type="paragraph" w:styleId="Untertitel">
    <w:name w:val="Subtitle"/>
    <w:basedOn w:val="Standard"/>
    <w:next w:val="Standard"/>
    <w:uiPriority w:val="11"/>
    <w:qFormat/>
    <w:rsid w:val="44D185E1"/>
    <w:pPr>
      <w:keepNext/>
      <w:spacing w:after="320"/>
    </w:pPr>
    <w:rPr>
      <w:color w:val="666666"/>
      <w:sz w:val="30"/>
      <w:szCs w:val="30"/>
    </w:rPr>
  </w:style>
  <w:style w:type="paragraph" w:styleId="Kommentartext">
    <w:name w:val="annotation text"/>
    <w:basedOn w:val="Standard"/>
    <w:link w:val="KommentartextZchn"/>
    <w:uiPriority w:val="99"/>
    <w:unhideWhenUsed/>
    <w:rsid w:val="44D185E1"/>
    <w:rPr>
      <w:sz w:val="20"/>
      <w:szCs w:val="20"/>
    </w:rPr>
  </w:style>
  <w:style w:type="character" w:customStyle="1" w:styleId="KommentartextZchn">
    <w:name w:val="Kommentartext Zchn"/>
    <w:basedOn w:val="Absatz-Standardschriftart"/>
    <w:link w:val="Kommentartext"/>
    <w:uiPriority w:val="99"/>
    <w:rsid w:val="44D185E1"/>
    <w:rPr>
      <w:noProof w:val="0"/>
      <w:sz w:val="20"/>
      <w:szCs w:val="20"/>
      <w:lang w:val="de-DE"/>
    </w:rPr>
  </w:style>
  <w:style w:type="character" w:styleId="Kommentarzeichen">
    <w:name w:val="annotation reference"/>
    <w:basedOn w:val="Absatz-Standardschriftart"/>
    <w:uiPriority w:val="99"/>
    <w:semiHidden/>
    <w:unhideWhenUsed/>
    <w:rPr>
      <w:sz w:val="16"/>
      <w:szCs w:val="16"/>
    </w:rPr>
  </w:style>
  <w:style w:type="paragraph" w:styleId="berarbeitung">
    <w:name w:val="Revision"/>
    <w:hidden/>
    <w:uiPriority w:val="99"/>
    <w:semiHidden/>
    <w:rsid w:val="00A2656A"/>
    <w:pPr>
      <w:spacing w:line="240" w:lineRule="auto"/>
    </w:pPr>
  </w:style>
  <w:style w:type="paragraph" w:styleId="Kommentarthema">
    <w:name w:val="annotation subject"/>
    <w:basedOn w:val="Kommentartext"/>
    <w:next w:val="Kommentartext"/>
    <w:link w:val="KommentarthemaZchn"/>
    <w:uiPriority w:val="99"/>
    <w:semiHidden/>
    <w:unhideWhenUsed/>
    <w:rsid w:val="44D185E1"/>
    <w:rPr>
      <w:b/>
      <w:bCs/>
    </w:rPr>
  </w:style>
  <w:style w:type="character" w:customStyle="1" w:styleId="KommentarthemaZchn">
    <w:name w:val="Kommentarthema Zchn"/>
    <w:basedOn w:val="KommentartextZchn"/>
    <w:link w:val="Kommentarthema"/>
    <w:uiPriority w:val="99"/>
    <w:semiHidden/>
    <w:rsid w:val="44D185E1"/>
    <w:rPr>
      <w:b/>
      <w:bCs/>
      <w:noProof w:val="0"/>
      <w:sz w:val="20"/>
      <w:szCs w:val="20"/>
      <w:lang w:val="de-DE"/>
    </w:rPr>
  </w:style>
  <w:style w:type="paragraph" w:styleId="Sprechblasentext">
    <w:name w:val="Balloon Text"/>
    <w:basedOn w:val="Standard"/>
    <w:link w:val="SprechblasentextZchn"/>
    <w:uiPriority w:val="99"/>
    <w:semiHidden/>
    <w:unhideWhenUsed/>
    <w:rsid w:val="44D185E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44D185E1"/>
    <w:rPr>
      <w:rFonts w:ascii="Segoe UI" w:eastAsia="Arial" w:hAnsi="Segoe UI" w:cs="Segoe UI"/>
      <w:noProof w:val="0"/>
      <w:sz w:val="18"/>
      <w:szCs w:val="18"/>
      <w:lang w:val="de-DE"/>
    </w:rPr>
  </w:style>
  <w:style w:type="character" w:styleId="Hyperlink">
    <w:name w:val="Hyperlink"/>
    <w:basedOn w:val="Absatz-Standardschriftart"/>
    <w:uiPriority w:val="99"/>
    <w:unhideWhenUsed/>
    <w:rsid w:val="00393B44"/>
    <w:rPr>
      <w:color w:val="0000FF" w:themeColor="hyperlink"/>
      <w:u w:val="single"/>
    </w:rPr>
  </w:style>
  <w:style w:type="character" w:styleId="NichtaufgelsteErwhnung">
    <w:name w:val="Unresolved Mention"/>
    <w:basedOn w:val="Absatz-Standardschriftart"/>
    <w:uiPriority w:val="99"/>
    <w:semiHidden/>
    <w:unhideWhenUsed/>
    <w:rsid w:val="00393B44"/>
    <w:rPr>
      <w:color w:val="605E5C"/>
      <w:shd w:val="clear" w:color="auto" w:fill="E1DFDD"/>
    </w:rPr>
  </w:style>
  <w:style w:type="paragraph" w:styleId="Zitat">
    <w:name w:val="Quote"/>
    <w:basedOn w:val="Standard"/>
    <w:next w:val="Standard"/>
    <w:link w:val="ZitatZchn"/>
    <w:uiPriority w:val="29"/>
    <w:qFormat/>
    <w:rsid w:val="44D185E1"/>
    <w:pPr>
      <w:spacing w:before="200"/>
      <w:ind w:left="864" w:right="864"/>
      <w:jc w:val="center"/>
    </w:pPr>
    <w:rPr>
      <w:i/>
      <w:iCs/>
      <w:color w:val="404040" w:themeColor="text1" w:themeTint="BF"/>
    </w:rPr>
  </w:style>
  <w:style w:type="paragraph" w:styleId="IntensivesZitat">
    <w:name w:val="Intense Quote"/>
    <w:basedOn w:val="Standard"/>
    <w:next w:val="Standard"/>
    <w:link w:val="IntensivesZitatZchn"/>
    <w:uiPriority w:val="30"/>
    <w:qFormat/>
    <w:rsid w:val="44D185E1"/>
    <w:pPr>
      <w:spacing w:before="360" w:after="360"/>
      <w:ind w:left="864" w:right="864"/>
      <w:jc w:val="center"/>
    </w:pPr>
    <w:rPr>
      <w:i/>
      <w:iCs/>
      <w:color w:val="4F81BD" w:themeColor="accent1"/>
    </w:rPr>
  </w:style>
  <w:style w:type="paragraph" w:styleId="Listenabsatz">
    <w:name w:val="List Paragraph"/>
    <w:basedOn w:val="Standard"/>
    <w:uiPriority w:val="34"/>
    <w:qFormat/>
    <w:rsid w:val="44D185E1"/>
    <w:pPr>
      <w:ind w:left="720"/>
      <w:contextualSpacing/>
    </w:pPr>
  </w:style>
  <w:style w:type="character" w:customStyle="1" w:styleId="berschrift7Zchn">
    <w:name w:val="Überschrift 7 Zchn"/>
    <w:basedOn w:val="Absatz-Standardschriftart"/>
    <w:link w:val="berschrift7"/>
    <w:uiPriority w:val="9"/>
    <w:rsid w:val="44D185E1"/>
    <w:rPr>
      <w:rFonts w:asciiTheme="majorHAnsi" w:eastAsiaTheme="majorEastAsia" w:hAnsiTheme="majorHAnsi" w:cstheme="majorBidi"/>
      <w:i/>
      <w:iCs/>
      <w:noProof w:val="0"/>
      <w:color w:val="243F60"/>
      <w:lang w:val="de-DE"/>
    </w:rPr>
  </w:style>
  <w:style w:type="character" w:customStyle="1" w:styleId="berschrift8Zchn">
    <w:name w:val="Überschrift 8 Zchn"/>
    <w:basedOn w:val="Absatz-Standardschriftart"/>
    <w:link w:val="berschrift8"/>
    <w:uiPriority w:val="9"/>
    <w:rsid w:val="44D185E1"/>
    <w:rPr>
      <w:rFonts w:asciiTheme="majorHAnsi" w:eastAsiaTheme="majorEastAsia" w:hAnsiTheme="majorHAnsi" w:cstheme="majorBidi"/>
      <w:noProof w:val="0"/>
      <w:color w:val="272727"/>
      <w:sz w:val="21"/>
      <w:szCs w:val="21"/>
      <w:lang w:val="de-DE"/>
    </w:rPr>
  </w:style>
  <w:style w:type="character" w:customStyle="1" w:styleId="berschrift9Zchn">
    <w:name w:val="Überschrift 9 Zchn"/>
    <w:basedOn w:val="Absatz-Standardschriftart"/>
    <w:link w:val="berschrift9"/>
    <w:uiPriority w:val="9"/>
    <w:rsid w:val="44D185E1"/>
    <w:rPr>
      <w:rFonts w:asciiTheme="majorHAnsi" w:eastAsiaTheme="majorEastAsia" w:hAnsiTheme="majorHAnsi" w:cstheme="majorBidi"/>
      <w:i/>
      <w:iCs/>
      <w:noProof w:val="0"/>
      <w:color w:val="272727"/>
      <w:sz w:val="21"/>
      <w:szCs w:val="21"/>
      <w:lang w:val="de-DE"/>
    </w:rPr>
  </w:style>
  <w:style w:type="character" w:customStyle="1" w:styleId="ZitatZchn">
    <w:name w:val="Zitat Zchn"/>
    <w:basedOn w:val="Absatz-Standardschriftart"/>
    <w:link w:val="Zitat"/>
    <w:uiPriority w:val="29"/>
    <w:rsid w:val="44D185E1"/>
    <w:rPr>
      <w:i/>
      <w:iCs/>
      <w:noProof w:val="0"/>
      <w:color w:val="404040" w:themeColor="text1" w:themeTint="BF"/>
      <w:lang w:val="de-DE"/>
    </w:rPr>
  </w:style>
  <w:style w:type="character" w:customStyle="1" w:styleId="IntensivesZitatZchn">
    <w:name w:val="Intensives Zitat Zchn"/>
    <w:basedOn w:val="Absatz-Standardschriftart"/>
    <w:link w:val="IntensivesZitat"/>
    <w:uiPriority w:val="30"/>
    <w:rsid w:val="44D185E1"/>
    <w:rPr>
      <w:i/>
      <w:iCs/>
      <w:noProof w:val="0"/>
      <w:color w:val="4F81BD" w:themeColor="accent1"/>
      <w:lang w:val="de-DE"/>
    </w:rPr>
  </w:style>
  <w:style w:type="paragraph" w:styleId="Verzeichnis1">
    <w:name w:val="toc 1"/>
    <w:basedOn w:val="Standard"/>
    <w:next w:val="Standard"/>
    <w:uiPriority w:val="39"/>
    <w:unhideWhenUsed/>
    <w:rsid w:val="44D185E1"/>
    <w:pPr>
      <w:spacing w:after="100"/>
    </w:pPr>
  </w:style>
  <w:style w:type="paragraph" w:styleId="Verzeichnis2">
    <w:name w:val="toc 2"/>
    <w:basedOn w:val="Standard"/>
    <w:next w:val="Standard"/>
    <w:uiPriority w:val="39"/>
    <w:unhideWhenUsed/>
    <w:rsid w:val="44D185E1"/>
    <w:pPr>
      <w:spacing w:after="100"/>
      <w:ind w:left="220"/>
    </w:pPr>
  </w:style>
  <w:style w:type="paragraph" w:styleId="Verzeichnis3">
    <w:name w:val="toc 3"/>
    <w:basedOn w:val="Standard"/>
    <w:next w:val="Standard"/>
    <w:uiPriority w:val="39"/>
    <w:unhideWhenUsed/>
    <w:rsid w:val="44D185E1"/>
    <w:pPr>
      <w:spacing w:after="100"/>
      <w:ind w:left="440"/>
    </w:pPr>
  </w:style>
  <w:style w:type="paragraph" w:styleId="Verzeichnis4">
    <w:name w:val="toc 4"/>
    <w:basedOn w:val="Standard"/>
    <w:next w:val="Standard"/>
    <w:uiPriority w:val="39"/>
    <w:unhideWhenUsed/>
    <w:rsid w:val="44D185E1"/>
    <w:pPr>
      <w:spacing w:after="100"/>
      <w:ind w:left="660"/>
    </w:pPr>
  </w:style>
  <w:style w:type="paragraph" w:styleId="Verzeichnis5">
    <w:name w:val="toc 5"/>
    <w:basedOn w:val="Standard"/>
    <w:next w:val="Standard"/>
    <w:uiPriority w:val="39"/>
    <w:unhideWhenUsed/>
    <w:rsid w:val="44D185E1"/>
    <w:pPr>
      <w:spacing w:after="100"/>
      <w:ind w:left="880"/>
    </w:pPr>
  </w:style>
  <w:style w:type="paragraph" w:styleId="Verzeichnis6">
    <w:name w:val="toc 6"/>
    <w:basedOn w:val="Standard"/>
    <w:next w:val="Standard"/>
    <w:uiPriority w:val="39"/>
    <w:unhideWhenUsed/>
    <w:rsid w:val="44D185E1"/>
    <w:pPr>
      <w:spacing w:after="100"/>
      <w:ind w:left="1100"/>
    </w:pPr>
  </w:style>
  <w:style w:type="paragraph" w:styleId="Verzeichnis7">
    <w:name w:val="toc 7"/>
    <w:basedOn w:val="Standard"/>
    <w:next w:val="Standard"/>
    <w:uiPriority w:val="39"/>
    <w:unhideWhenUsed/>
    <w:rsid w:val="44D185E1"/>
    <w:pPr>
      <w:spacing w:after="100"/>
      <w:ind w:left="1320"/>
    </w:pPr>
  </w:style>
  <w:style w:type="paragraph" w:styleId="Verzeichnis8">
    <w:name w:val="toc 8"/>
    <w:basedOn w:val="Standard"/>
    <w:next w:val="Standard"/>
    <w:uiPriority w:val="39"/>
    <w:unhideWhenUsed/>
    <w:rsid w:val="44D185E1"/>
    <w:pPr>
      <w:spacing w:after="100"/>
      <w:ind w:left="1540"/>
    </w:pPr>
  </w:style>
  <w:style w:type="paragraph" w:styleId="Verzeichnis9">
    <w:name w:val="toc 9"/>
    <w:basedOn w:val="Standard"/>
    <w:next w:val="Standard"/>
    <w:uiPriority w:val="39"/>
    <w:unhideWhenUsed/>
    <w:rsid w:val="44D185E1"/>
    <w:pPr>
      <w:spacing w:after="100"/>
      <w:ind w:left="1760"/>
    </w:pPr>
  </w:style>
  <w:style w:type="paragraph" w:styleId="Endnotentext">
    <w:name w:val="endnote text"/>
    <w:basedOn w:val="Standard"/>
    <w:link w:val="EndnotentextZchn"/>
    <w:uiPriority w:val="99"/>
    <w:semiHidden/>
    <w:unhideWhenUsed/>
    <w:rsid w:val="44D185E1"/>
    <w:rPr>
      <w:sz w:val="20"/>
      <w:szCs w:val="20"/>
    </w:rPr>
  </w:style>
  <w:style w:type="character" w:customStyle="1" w:styleId="EndnotentextZchn">
    <w:name w:val="Endnotentext Zchn"/>
    <w:basedOn w:val="Absatz-Standardschriftart"/>
    <w:link w:val="Endnotentext"/>
    <w:uiPriority w:val="99"/>
    <w:semiHidden/>
    <w:rsid w:val="44D185E1"/>
    <w:rPr>
      <w:noProof w:val="0"/>
      <w:sz w:val="20"/>
      <w:szCs w:val="20"/>
      <w:lang w:val="de-DE"/>
    </w:rPr>
  </w:style>
  <w:style w:type="paragraph" w:styleId="Fuzeile">
    <w:name w:val="footer"/>
    <w:basedOn w:val="Standard"/>
    <w:link w:val="FuzeileZchn"/>
    <w:uiPriority w:val="99"/>
    <w:unhideWhenUsed/>
    <w:rsid w:val="44D185E1"/>
    <w:pPr>
      <w:tabs>
        <w:tab w:val="center" w:pos="4680"/>
        <w:tab w:val="right" w:pos="9360"/>
      </w:tabs>
    </w:pPr>
  </w:style>
  <w:style w:type="character" w:customStyle="1" w:styleId="FuzeileZchn">
    <w:name w:val="Fußzeile Zchn"/>
    <w:basedOn w:val="Absatz-Standardschriftart"/>
    <w:link w:val="Fuzeile"/>
    <w:uiPriority w:val="99"/>
    <w:rsid w:val="44D185E1"/>
    <w:rPr>
      <w:noProof w:val="0"/>
      <w:lang w:val="de-DE"/>
    </w:rPr>
  </w:style>
  <w:style w:type="paragraph" w:styleId="Funotentext">
    <w:name w:val="footnote text"/>
    <w:basedOn w:val="Standard"/>
    <w:link w:val="FunotentextZchn"/>
    <w:uiPriority w:val="99"/>
    <w:semiHidden/>
    <w:unhideWhenUsed/>
    <w:rsid w:val="44D185E1"/>
    <w:rPr>
      <w:sz w:val="20"/>
      <w:szCs w:val="20"/>
    </w:rPr>
  </w:style>
  <w:style w:type="character" w:customStyle="1" w:styleId="FunotentextZchn">
    <w:name w:val="Fußnotentext Zchn"/>
    <w:basedOn w:val="Absatz-Standardschriftart"/>
    <w:link w:val="Funotentext"/>
    <w:uiPriority w:val="99"/>
    <w:semiHidden/>
    <w:rsid w:val="44D185E1"/>
    <w:rPr>
      <w:noProof w:val="0"/>
      <w:sz w:val="20"/>
      <w:szCs w:val="20"/>
      <w:lang w:val="de-DE"/>
    </w:rPr>
  </w:style>
  <w:style w:type="paragraph" w:styleId="Kopfzeile">
    <w:name w:val="header"/>
    <w:basedOn w:val="Standard"/>
    <w:link w:val="KopfzeileZchn"/>
    <w:uiPriority w:val="99"/>
    <w:unhideWhenUsed/>
    <w:rsid w:val="44D185E1"/>
    <w:pPr>
      <w:tabs>
        <w:tab w:val="center" w:pos="4680"/>
        <w:tab w:val="right" w:pos="9360"/>
      </w:tabs>
    </w:pPr>
  </w:style>
  <w:style w:type="character" w:customStyle="1" w:styleId="KopfzeileZchn">
    <w:name w:val="Kopfzeile Zchn"/>
    <w:basedOn w:val="Absatz-Standardschriftart"/>
    <w:link w:val="Kopfzeile"/>
    <w:uiPriority w:val="99"/>
    <w:rsid w:val="44D185E1"/>
    <w:rPr>
      <w:noProof w:val="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20258">
      <w:bodyDiv w:val="1"/>
      <w:marLeft w:val="0"/>
      <w:marRight w:val="0"/>
      <w:marTop w:val="0"/>
      <w:marBottom w:val="0"/>
      <w:divBdr>
        <w:top w:val="none" w:sz="0" w:space="0" w:color="auto"/>
        <w:left w:val="none" w:sz="0" w:space="0" w:color="auto"/>
        <w:bottom w:val="none" w:sz="0" w:space="0" w:color="auto"/>
        <w:right w:val="none" w:sz="0" w:space="0" w:color="auto"/>
      </w:divBdr>
      <w:divsChild>
        <w:div w:id="256594687">
          <w:marLeft w:val="0"/>
          <w:marRight w:val="0"/>
          <w:marTop w:val="0"/>
          <w:marBottom w:val="0"/>
          <w:divBdr>
            <w:top w:val="none" w:sz="0" w:space="0" w:color="auto"/>
            <w:left w:val="none" w:sz="0" w:space="0" w:color="auto"/>
            <w:bottom w:val="none" w:sz="0" w:space="0" w:color="auto"/>
            <w:right w:val="none" w:sz="0" w:space="0" w:color="auto"/>
          </w:divBdr>
        </w:div>
        <w:div w:id="370573069">
          <w:marLeft w:val="0"/>
          <w:marRight w:val="0"/>
          <w:marTop w:val="0"/>
          <w:marBottom w:val="0"/>
          <w:divBdr>
            <w:top w:val="none" w:sz="0" w:space="0" w:color="auto"/>
            <w:left w:val="none" w:sz="0" w:space="0" w:color="auto"/>
            <w:bottom w:val="none" w:sz="0" w:space="0" w:color="auto"/>
            <w:right w:val="none" w:sz="0" w:space="0" w:color="auto"/>
          </w:divBdr>
        </w:div>
        <w:div w:id="1394231730">
          <w:marLeft w:val="0"/>
          <w:marRight w:val="0"/>
          <w:marTop w:val="0"/>
          <w:marBottom w:val="0"/>
          <w:divBdr>
            <w:top w:val="none" w:sz="0" w:space="0" w:color="auto"/>
            <w:left w:val="none" w:sz="0" w:space="0" w:color="auto"/>
            <w:bottom w:val="none" w:sz="0" w:space="0" w:color="auto"/>
            <w:right w:val="none" w:sz="0" w:space="0" w:color="auto"/>
          </w:divBdr>
        </w:div>
        <w:div w:id="1385448230">
          <w:marLeft w:val="0"/>
          <w:marRight w:val="0"/>
          <w:marTop w:val="0"/>
          <w:marBottom w:val="0"/>
          <w:divBdr>
            <w:top w:val="none" w:sz="0" w:space="0" w:color="auto"/>
            <w:left w:val="none" w:sz="0" w:space="0" w:color="auto"/>
            <w:bottom w:val="none" w:sz="0" w:space="0" w:color="auto"/>
            <w:right w:val="none" w:sz="0" w:space="0" w:color="auto"/>
          </w:divBdr>
        </w:div>
        <w:div w:id="823162193">
          <w:marLeft w:val="0"/>
          <w:marRight w:val="0"/>
          <w:marTop w:val="0"/>
          <w:marBottom w:val="0"/>
          <w:divBdr>
            <w:top w:val="none" w:sz="0" w:space="0" w:color="auto"/>
            <w:left w:val="none" w:sz="0" w:space="0" w:color="auto"/>
            <w:bottom w:val="none" w:sz="0" w:space="0" w:color="auto"/>
            <w:right w:val="none" w:sz="0" w:space="0" w:color="auto"/>
          </w:divBdr>
        </w:div>
        <w:div w:id="1465586203">
          <w:marLeft w:val="0"/>
          <w:marRight w:val="0"/>
          <w:marTop w:val="0"/>
          <w:marBottom w:val="0"/>
          <w:divBdr>
            <w:top w:val="none" w:sz="0" w:space="0" w:color="auto"/>
            <w:left w:val="none" w:sz="0" w:space="0" w:color="auto"/>
            <w:bottom w:val="none" w:sz="0" w:space="0" w:color="auto"/>
            <w:right w:val="none" w:sz="0" w:space="0" w:color="auto"/>
          </w:divBdr>
        </w:div>
        <w:div w:id="2822010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h@pr-from-luxembourg.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916</Words>
  <Characters>5226</Characters>
  <Application>Microsoft Office Word</Application>
  <DocSecurity>0</DocSecurity>
  <Lines>43</Lines>
  <Paragraphs>12</Paragraphs>
  <ScaleCrop>false</ScaleCrop>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 Cozzolino</dc:creator>
  <cp:lastModifiedBy>Sven Hauser</cp:lastModifiedBy>
  <cp:revision>10</cp:revision>
  <dcterms:created xsi:type="dcterms:W3CDTF">2022-10-03T09:26:00Z</dcterms:created>
  <dcterms:modified xsi:type="dcterms:W3CDTF">2022-10-05T07:52:00Z</dcterms:modified>
</cp:coreProperties>
</file>